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1769F" w14:textId="77777777" w:rsidR="00FC18A6" w:rsidRDefault="00FC18A6" w:rsidP="00DB7E75">
      <w:r>
        <w:rPr>
          <w:noProof/>
        </w:rPr>
        <w:drawing>
          <wp:inline distT="0" distB="0" distL="0" distR="0" wp14:anchorId="14F875A0" wp14:editId="3A4CF78C">
            <wp:extent cx="6527800" cy="1097915"/>
            <wp:effectExtent l="0" t="0" r="0" b="0"/>
            <wp:docPr id="1" name="Picture 1" descr="Vision Loss Rehabilitation Canada logo in English and Fr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RC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109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08DA0" w14:textId="22A4A542" w:rsidR="00FC18A6" w:rsidRDefault="00E6618D" w:rsidP="00DB7E75">
      <w:r>
        <w:t xml:space="preserve">Monday March 16, </w:t>
      </w:r>
      <w:r w:rsidR="00FC18A6">
        <w:t>2020</w:t>
      </w:r>
    </w:p>
    <w:p w14:paraId="78E6011F" w14:textId="76E7954C" w:rsidR="00FC18A6" w:rsidRPr="00DB7E75" w:rsidRDefault="00FC18A6" w:rsidP="00DB7E75">
      <w:pPr>
        <w:pStyle w:val="Heading1"/>
      </w:pPr>
      <w:r w:rsidRPr="00DB7E75">
        <w:t>Novel Coronavirus (COVID-19)</w:t>
      </w:r>
    </w:p>
    <w:p w14:paraId="2AC605D6" w14:textId="410604DC" w:rsidR="00FC18A6" w:rsidRPr="00DB7E75" w:rsidRDefault="00FC18A6" w:rsidP="00DB7E75">
      <w:pPr>
        <w:pStyle w:val="Heading2"/>
      </w:pPr>
      <w:r w:rsidRPr="00DB7E75">
        <w:t>Information and Update:</w:t>
      </w:r>
    </w:p>
    <w:p w14:paraId="162BDDE8" w14:textId="77777777" w:rsidR="001F433C" w:rsidRDefault="00FC18A6" w:rsidP="001F433C">
      <w:r w:rsidRPr="00DB7E75">
        <w:t xml:space="preserve">VLRC has been </w:t>
      </w:r>
      <w:r w:rsidR="007768A7" w:rsidRPr="00DB7E75">
        <w:t xml:space="preserve">actively monitoring the COVID-19 </w:t>
      </w:r>
      <w:r w:rsidR="00597BDB" w:rsidRPr="00DB7E75">
        <w:t xml:space="preserve">pandemic </w:t>
      </w:r>
      <w:r w:rsidR="007768A7" w:rsidRPr="00DB7E75">
        <w:t xml:space="preserve">and has referenced the </w:t>
      </w:r>
      <w:r w:rsidRPr="00DB7E75">
        <w:t>Ministry of Health guidance documents for health</w:t>
      </w:r>
      <w:r w:rsidR="008F738C" w:rsidRPr="00DB7E75">
        <w:t xml:space="preserve"> </w:t>
      </w:r>
      <w:r w:rsidRPr="00DB7E75">
        <w:t>care providers working in various health sectors</w:t>
      </w:r>
      <w:r w:rsidR="00DB7E75">
        <w:t>.</w:t>
      </w:r>
      <w:r w:rsidR="00461E35">
        <w:t xml:space="preserve"> As t</w:t>
      </w:r>
      <w:r w:rsidR="00600782">
        <w:t xml:space="preserve">he </w:t>
      </w:r>
      <w:r w:rsidR="00357810">
        <w:t xml:space="preserve">situation </w:t>
      </w:r>
      <w:r w:rsidR="000D100F">
        <w:t>is</w:t>
      </w:r>
      <w:r w:rsidR="00357810">
        <w:t xml:space="preserve"> dynamic, we will continue to </w:t>
      </w:r>
      <w:proofErr w:type="gramStart"/>
      <w:r w:rsidR="00357810">
        <w:t>take action</w:t>
      </w:r>
      <w:proofErr w:type="gramEnd"/>
      <w:r w:rsidR="00357810">
        <w:t xml:space="preserve"> based on the most up</w:t>
      </w:r>
      <w:r w:rsidR="000D100F">
        <w:t>-</w:t>
      </w:r>
      <w:r w:rsidR="00357810">
        <w:t>to</w:t>
      </w:r>
      <w:r w:rsidR="000D100F">
        <w:t>-</w:t>
      </w:r>
      <w:r w:rsidR="00357810">
        <w:t xml:space="preserve">date advice from </w:t>
      </w:r>
      <w:r w:rsidR="00682ED1">
        <w:t>Canadian public health authorities.</w:t>
      </w:r>
    </w:p>
    <w:p w14:paraId="7AB0C2F4" w14:textId="32AA8DFB" w:rsidR="00422E32" w:rsidRDefault="00445E25" w:rsidP="00422E32">
      <w:r>
        <w:t>T</w:t>
      </w:r>
      <w:r w:rsidRPr="00C87E14">
        <w:t xml:space="preserve">he health, safety and well-being of our </w:t>
      </w:r>
      <w:r>
        <w:t>clients</w:t>
      </w:r>
      <w:r w:rsidRPr="00C87E14">
        <w:t>, volunteers,</w:t>
      </w:r>
      <w:r w:rsidR="00B16451">
        <w:t xml:space="preserve"> and </w:t>
      </w:r>
      <w:r w:rsidRPr="00C87E14">
        <w:t xml:space="preserve">employees is </w:t>
      </w:r>
      <w:r w:rsidR="00600782">
        <w:t>of</w:t>
      </w:r>
      <w:r w:rsidR="00BE6023">
        <w:t xml:space="preserve"> </w:t>
      </w:r>
      <w:r w:rsidRPr="00C87E14">
        <w:t>the utmost importance to us.</w:t>
      </w:r>
      <w:r>
        <w:t xml:space="preserve"> As such, </w:t>
      </w:r>
      <w:r w:rsidR="00C71EF7">
        <w:t xml:space="preserve">in </w:t>
      </w:r>
      <w:r w:rsidR="007F4F8E">
        <w:t>consultation</w:t>
      </w:r>
      <w:r w:rsidR="00C71EF7">
        <w:t xml:space="preserve"> with public health</w:t>
      </w:r>
      <w:r w:rsidR="007F4F8E">
        <w:t xml:space="preserve"> and occupational health and safety standards</w:t>
      </w:r>
      <w:r w:rsidR="00C71EF7">
        <w:t xml:space="preserve">, </w:t>
      </w:r>
      <w:r>
        <w:t xml:space="preserve">we have begun to take enhanced measures to ensure the safety and wellbeing of </w:t>
      </w:r>
      <w:r w:rsidR="00B16451">
        <w:t xml:space="preserve">our clients, </w:t>
      </w:r>
      <w:r w:rsidR="00B16451" w:rsidRPr="00C87E14">
        <w:t>volunteers,</w:t>
      </w:r>
      <w:r w:rsidR="00B16451">
        <w:t xml:space="preserve"> and </w:t>
      </w:r>
      <w:r w:rsidR="00B16451" w:rsidRPr="00C87E14">
        <w:t>employees</w:t>
      </w:r>
      <w:r w:rsidR="00055978">
        <w:t xml:space="preserve">, including: </w:t>
      </w:r>
    </w:p>
    <w:p w14:paraId="53F2FEDA" w14:textId="5FA9D5E5" w:rsidR="00311722" w:rsidRDefault="00055978" w:rsidP="00422E32">
      <w:pPr>
        <w:pStyle w:val="ListParagraph"/>
        <w:numPr>
          <w:ilvl w:val="0"/>
          <w:numId w:val="5"/>
        </w:numPr>
      </w:pPr>
      <w:r>
        <w:t>Establishing</w:t>
      </w:r>
      <w:r w:rsidR="00311722">
        <w:t xml:space="preserve"> a VLRC</w:t>
      </w:r>
      <w:r w:rsidR="004933D9">
        <w:t>/DBCS</w:t>
      </w:r>
      <w:r w:rsidR="00311722">
        <w:t xml:space="preserve"> Response Team consisting of Jennifer Urosevic,</w:t>
      </w:r>
      <w:r w:rsidR="004933D9">
        <w:t xml:space="preserve"> Sherry Grabowski, </w:t>
      </w:r>
      <w:r w:rsidR="00311722">
        <w:t>Andrea Gronfeldt, Denise Coward, Ann Lindley, Angelina Algranti</w:t>
      </w:r>
      <w:r w:rsidR="00B16451">
        <w:t>, Matisse Hamel-Nelis</w:t>
      </w:r>
      <w:r w:rsidR="00311722">
        <w:t xml:space="preserve"> and Maria Ash</w:t>
      </w:r>
      <w:r>
        <w:t>; t</w:t>
      </w:r>
      <w:r w:rsidR="00311722">
        <w:t>his team meets daily to monitor and implement enhanced measures</w:t>
      </w:r>
      <w:r w:rsidR="00B16451">
        <w:t xml:space="preserve"> as things evolve</w:t>
      </w:r>
    </w:p>
    <w:p w14:paraId="2213E535" w14:textId="4DAA99A3" w:rsidR="006314CF" w:rsidRDefault="00055978" w:rsidP="00422E32">
      <w:pPr>
        <w:pStyle w:val="ListParagraph"/>
        <w:numPr>
          <w:ilvl w:val="0"/>
          <w:numId w:val="5"/>
        </w:numPr>
      </w:pPr>
      <w:r>
        <w:t>Establishing d</w:t>
      </w:r>
      <w:r w:rsidR="006314CF">
        <w:t xml:space="preserve">aily regional COVID-19 calls at 8:30 </w:t>
      </w:r>
      <w:r>
        <w:t xml:space="preserve">am, </w:t>
      </w:r>
      <w:r w:rsidR="006314CF">
        <w:t xml:space="preserve">starting Tuesday March 17, 2020 </w:t>
      </w:r>
    </w:p>
    <w:p w14:paraId="6A3416D4" w14:textId="24D4DD8E" w:rsidR="00422E32" w:rsidRDefault="00422E32" w:rsidP="00422E32">
      <w:pPr>
        <w:pStyle w:val="ListParagraph"/>
        <w:numPr>
          <w:ilvl w:val="0"/>
          <w:numId w:val="5"/>
        </w:numPr>
      </w:pPr>
      <w:r>
        <w:t>Implementing</w:t>
      </w:r>
      <w:r w:rsidRPr="00073C43">
        <w:t xml:space="preserve"> a client screen</w:t>
      </w:r>
      <w:r>
        <w:t>ing</w:t>
      </w:r>
      <w:r w:rsidRPr="00073C43">
        <w:t xml:space="preserve"> process</w:t>
      </w:r>
      <w:r w:rsidR="006314CF">
        <w:t xml:space="preserve"> </w:t>
      </w:r>
      <w:r w:rsidR="00E6618D">
        <w:t>within</w:t>
      </w:r>
      <w:r w:rsidR="003C6600">
        <w:t xml:space="preserve"> 12-</w:t>
      </w:r>
      <w:r w:rsidR="00E6618D">
        <w:t xml:space="preserve"> </w:t>
      </w:r>
      <w:r w:rsidR="006314CF">
        <w:t xml:space="preserve">24 hours </w:t>
      </w:r>
      <w:r w:rsidR="00710C34">
        <w:t>prior to visit</w:t>
      </w:r>
      <w:r w:rsidRPr="00073C43">
        <w:t xml:space="preserve"> to ensure that staff are safe to enter a client's home to deliver VLRC services</w:t>
      </w:r>
      <w:r w:rsidR="009D4519">
        <w:t xml:space="preserve"> (see attached pre-screen checklist)</w:t>
      </w:r>
    </w:p>
    <w:p w14:paraId="19D6DFFD" w14:textId="1323D08E" w:rsidR="009351F7" w:rsidRDefault="009351F7" w:rsidP="00DB7E75">
      <w:pPr>
        <w:pStyle w:val="ListParagraph"/>
        <w:numPr>
          <w:ilvl w:val="0"/>
          <w:numId w:val="5"/>
        </w:numPr>
      </w:pPr>
      <w:r>
        <w:t>Prioritizing client one</w:t>
      </w:r>
      <w:r w:rsidR="001F433C">
        <w:t>-</w:t>
      </w:r>
      <w:r>
        <w:t>to</w:t>
      </w:r>
      <w:r w:rsidR="001F433C">
        <w:t>-</w:t>
      </w:r>
      <w:r>
        <w:t>one sessions using our triage system to determine urgency or priority</w:t>
      </w:r>
      <w:r w:rsidR="00055978">
        <w:t xml:space="preserve">; </w:t>
      </w:r>
      <w:r w:rsidR="006872EE">
        <w:t>d</w:t>
      </w:r>
      <w:r>
        <w:t xml:space="preserve">elaying service delivery </w:t>
      </w:r>
      <w:r w:rsidR="003C6600">
        <w:t>for non-essential in</w:t>
      </w:r>
      <w:r w:rsidR="00055978">
        <w:t>-</w:t>
      </w:r>
      <w:r w:rsidR="003C6600">
        <w:t>person therapy sessions</w:t>
      </w:r>
      <w:r w:rsidR="00055978">
        <w:t>; and a</w:t>
      </w:r>
      <w:r w:rsidR="003C6600">
        <w:t>ctively offering clients virtual (telephone, video, online) session</w:t>
      </w:r>
      <w:r w:rsidR="00055978">
        <w:t>s</w:t>
      </w:r>
    </w:p>
    <w:p w14:paraId="3974FA61" w14:textId="600481C5" w:rsidR="009351F7" w:rsidRDefault="009351F7" w:rsidP="00DB7E75">
      <w:pPr>
        <w:pStyle w:val="ListParagraph"/>
        <w:numPr>
          <w:ilvl w:val="0"/>
          <w:numId w:val="5"/>
        </w:numPr>
      </w:pPr>
      <w:r>
        <w:lastRenderedPageBreak/>
        <w:t>Temporarily suspending in</w:t>
      </w:r>
      <w:r w:rsidR="002C1E9D">
        <w:t>-</w:t>
      </w:r>
      <w:r>
        <w:t xml:space="preserve">person client interaction in all </w:t>
      </w:r>
      <w:r w:rsidR="009D4519">
        <w:t>public facilities including, long term care, supportive living, retirement homes, and childcare settings</w:t>
      </w:r>
    </w:p>
    <w:p w14:paraId="333D6D12" w14:textId="486687A7" w:rsidR="009351F7" w:rsidRDefault="009351F7" w:rsidP="00DB7E75">
      <w:pPr>
        <w:pStyle w:val="ListParagraph"/>
        <w:numPr>
          <w:ilvl w:val="0"/>
          <w:numId w:val="5"/>
        </w:numPr>
      </w:pPr>
      <w:r>
        <w:t>Temporarily suspending client training session</w:t>
      </w:r>
      <w:r w:rsidR="00741CAA">
        <w:t>s</w:t>
      </w:r>
      <w:r>
        <w:t xml:space="preserve"> in crowded areas</w:t>
      </w:r>
      <w:r w:rsidR="00422E32">
        <w:t>,</w:t>
      </w:r>
      <w:r>
        <w:t xml:space="preserve"> such as transit </w:t>
      </w:r>
      <w:r w:rsidR="00741CAA">
        <w:t>systems</w:t>
      </w:r>
    </w:p>
    <w:p w14:paraId="206EDFE5" w14:textId="4F321F05" w:rsidR="00695A68" w:rsidRDefault="00695A68" w:rsidP="00DB7E75">
      <w:pPr>
        <w:pStyle w:val="ListParagraph"/>
        <w:numPr>
          <w:ilvl w:val="0"/>
          <w:numId w:val="5"/>
        </w:numPr>
      </w:pPr>
      <w:r>
        <w:t xml:space="preserve">Updated the </w:t>
      </w:r>
      <w:hyperlink r:id="rId9" w:history="1">
        <w:r w:rsidRPr="00695A68">
          <w:rPr>
            <w:rStyle w:val="Hyperlink"/>
          </w:rPr>
          <w:t>Staff Frequently Asked Question</w:t>
        </w:r>
      </w:hyperlink>
      <w:r>
        <w:t xml:space="preserve"> document</w:t>
      </w:r>
    </w:p>
    <w:p w14:paraId="7FF39258" w14:textId="5821E770" w:rsidR="004B1346" w:rsidRDefault="009E1F3A" w:rsidP="00DB7E75">
      <w:pPr>
        <w:pStyle w:val="ListParagraph"/>
        <w:numPr>
          <w:ilvl w:val="0"/>
          <w:numId w:val="5"/>
        </w:numPr>
      </w:pPr>
      <w:r>
        <w:t>I</w:t>
      </w:r>
      <w:r w:rsidR="004B1346" w:rsidRPr="00073C43">
        <w:t>ncreased</w:t>
      </w:r>
      <w:r w:rsidR="001625CC" w:rsidRPr="00073C43">
        <w:t xml:space="preserve"> access to </w:t>
      </w:r>
      <w:r w:rsidR="00A27B41" w:rsidRPr="00073C43">
        <w:t>personal health and safety supplies</w:t>
      </w:r>
      <w:r w:rsidR="00130F41" w:rsidRPr="00073C43">
        <w:t xml:space="preserve"> </w:t>
      </w:r>
      <w:r w:rsidR="004174C2">
        <w:t xml:space="preserve">for staff </w:t>
      </w:r>
      <w:r w:rsidR="00130F41" w:rsidRPr="00073C43">
        <w:t>across the country</w:t>
      </w:r>
      <w:r w:rsidR="009F4EC4" w:rsidRPr="00073C43">
        <w:t xml:space="preserve">, </w:t>
      </w:r>
      <w:r w:rsidR="00130F41" w:rsidRPr="00073C43">
        <w:t>including items such as hand sanitizer</w:t>
      </w:r>
      <w:r w:rsidR="009351F7">
        <w:t xml:space="preserve"> and disinfecting wipes</w:t>
      </w:r>
    </w:p>
    <w:p w14:paraId="2CECD336" w14:textId="535D0FA0" w:rsidR="009E1F3A" w:rsidRDefault="0051313D" w:rsidP="00DB7E75">
      <w:pPr>
        <w:pStyle w:val="ListParagraph"/>
        <w:numPr>
          <w:ilvl w:val="0"/>
          <w:numId w:val="5"/>
        </w:numPr>
      </w:pPr>
      <w:r>
        <w:t>Reiterat</w:t>
      </w:r>
      <w:r w:rsidR="000D100F">
        <w:t>ing</w:t>
      </w:r>
      <w:r>
        <w:t xml:space="preserve"> </w:t>
      </w:r>
      <w:r w:rsidR="00AE45D6">
        <w:t>the importance of</w:t>
      </w:r>
      <w:r w:rsidR="00C9694A">
        <w:t xml:space="preserve"> </w:t>
      </w:r>
      <w:r w:rsidR="00743278">
        <w:t xml:space="preserve">basic preventative care, including </w:t>
      </w:r>
      <w:r w:rsidR="003F5B30">
        <w:t>handwashing procedures</w:t>
      </w:r>
      <w:r w:rsidR="000F2149">
        <w:t xml:space="preserve">, encouraging </w:t>
      </w:r>
      <w:r w:rsidR="000F6548">
        <w:t>staff</w:t>
      </w:r>
      <w:r w:rsidR="000F2149">
        <w:t xml:space="preserve"> to stay home when sick</w:t>
      </w:r>
      <w:r w:rsidR="000D100F">
        <w:t xml:space="preserve"> and </w:t>
      </w:r>
      <w:r w:rsidR="00055978">
        <w:t xml:space="preserve">adhering to </w:t>
      </w:r>
      <w:r w:rsidR="000F2149">
        <w:t xml:space="preserve">general </w:t>
      </w:r>
      <w:r w:rsidR="0096073A">
        <w:t xml:space="preserve">hygiene </w:t>
      </w:r>
      <w:r w:rsidR="00EC6504">
        <w:t xml:space="preserve">recommendations </w:t>
      </w:r>
    </w:p>
    <w:p w14:paraId="46ACCCE5" w14:textId="1593747E" w:rsidR="00491F83" w:rsidRPr="001F433C" w:rsidRDefault="00107329" w:rsidP="00DB7E75">
      <w:pPr>
        <w:pStyle w:val="ListParagraph"/>
        <w:numPr>
          <w:ilvl w:val="0"/>
          <w:numId w:val="5"/>
        </w:numPr>
        <w:rPr>
          <w:sz w:val="32"/>
          <w:szCs w:val="32"/>
        </w:rPr>
      </w:pPr>
      <w:r>
        <w:rPr>
          <w:color w:val="000000"/>
        </w:rPr>
        <w:t>Prohibiting</w:t>
      </w:r>
      <w:r w:rsidR="00491F83" w:rsidRPr="001F433C">
        <w:rPr>
          <w:color w:val="000000"/>
        </w:rPr>
        <w:t xml:space="preserve"> all non-essential air/train travel (travel which is discretionary and not directly related to delivering services) without the written consent </w:t>
      </w:r>
      <w:r>
        <w:rPr>
          <w:color w:val="000000"/>
        </w:rPr>
        <w:t>from</w:t>
      </w:r>
      <w:r w:rsidR="00FE08AC">
        <w:rPr>
          <w:color w:val="000000"/>
        </w:rPr>
        <w:t xml:space="preserve"> both</w:t>
      </w:r>
      <w:r w:rsidR="00491F83" w:rsidRPr="001F433C">
        <w:rPr>
          <w:color w:val="000000"/>
        </w:rPr>
        <w:t xml:space="preserve"> your supervisor</w:t>
      </w:r>
      <w:r w:rsidR="00FE08AC">
        <w:rPr>
          <w:color w:val="000000"/>
        </w:rPr>
        <w:t xml:space="preserve"> and</w:t>
      </w:r>
      <w:r>
        <w:rPr>
          <w:color w:val="000000"/>
        </w:rPr>
        <w:t xml:space="preserve"> </w:t>
      </w:r>
      <w:r w:rsidR="00491F83" w:rsidRPr="001F433C">
        <w:rPr>
          <w:color w:val="000000"/>
        </w:rPr>
        <w:t>Executive Leadership Team</w:t>
      </w:r>
      <w:r w:rsidR="00FE08AC">
        <w:rPr>
          <w:color w:val="000000"/>
        </w:rPr>
        <w:t xml:space="preserve"> representative </w:t>
      </w:r>
    </w:p>
    <w:p w14:paraId="7BFF259A" w14:textId="69016BA2" w:rsidR="001F433C" w:rsidRPr="001F433C" w:rsidRDefault="001F433C" w:rsidP="001F433C">
      <w:pPr>
        <w:pStyle w:val="ListParagraph"/>
        <w:numPr>
          <w:ilvl w:val="0"/>
          <w:numId w:val="5"/>
        </w:numPr>
      </w:pPr>
      <w:r>
        <w:t>Implementing a new travel policy where employees are required to complete a travel declaration form when travelling anywhere outside their province</w:t>
      </w:r>
      <w:r w:rsidR="00B21905">
        <w:t>; u</w:t>
      </w:r>
      <w:r>
        <w:t>pon their return, staff who have visited affected areas are required to observe a 14-day self-quarantine before returning to their office or visiting clients</w:t>
      </w:r>
      <w:r w:rsidR="002A6CE4">
        <w:t>; d</w:t>
      </w:r>
      <w:r>
        <w:t>uring this time, if the employee is not experiencing symptoms, they will work with their manager to identify tasks that can be completed remotely</w:t>
      </w:r>
    </w:p>
    <w:p w14:paraId="468A445E" w14:textId="0518871C" w:rsidR="00EB2420" w:rsidRPr="001B7F05" w:rsidRDefault="00EB2420" w:rsidP="00DB7E75">
      <w:r w:rsidRPr="00FC18A6">
        <w:t xml:space="preserve">Updated documents for </w:t>
      </w:r>
      <w:r w:rsidR="000D100F">
        <w:t xml:space="preserve">the </w:t>
      </w:r>
      <w:r w:rsidRPr="00FC18A6">
        <w:t>Ministry's website</w:t>
      </w:r>
      <w:r w:rsidR="000D100F">
        <w:t>,</w:t>
      </w:r>
      <w:r w:rsidRPr="00FC18A6">
        <w:t xml:space="preserve"> </w:t>
      </w:r>
      <w:r>
        <w:t xml:space="preserve">including guidance </w:t>
      </w:r>
      <w:r w:rsidRPr="00FC18A6">
        <w:t xml:space="preserve">for </w:t>
      </w:r>
      <w:r>
        <w:t>home and community care providers</w:t>
      </w:r>
      <w:r w:rsidR="000D100F">
        <w:t>,</w:t>
      </w:r>
      <w:r>
        <w:t xml:space="preserve"> can be found at </w:t>
      </w:r>
      <w:r w:rsidR="000D100F">
        <w:t>each</w:t>
      </w:r>
      <w:r>
        <w:t xml:space="preserve"> </w:t>
      </w:r>
      <w:r w:rsidR="000D100F">
        <w:t>p</w:t>
      </w:r>
      <w:r w:rsidRPr="001B7F05">
        <w:t>rovinc</w:t>
      </w:r>
      <w:r w:rsidR="000D100F">
        <w:t>e's</w:t>
      </w:r>
      <w:r w:rsidRPr="001B7F05">
        <w:t xml:space="preserve"> </w:t>
      </w:r>
      <w:r w:rsidR="000D100F">
        <w:t>r</w:t>
      </w:r>
      <w:r w:rsidRPr="001B7F05">
        <w:t xml:space="preserve">esources </w:t>
      </w:r>
      <w:r w:rsidR="000D100F">
        <w:t>s</w:t>
      </w:r>
      <w:r w:rsidRPr="001B7F05">
        <w:t>ites</w:t>
      </w:r>
      <w:r w:rsidR="000D100F">
        <w:t>, as follows</w:t>
      </w:r>
      <w:r w:rsidRPr="001B7F05">
        <w:t>:</w:t>
      </w:r>
    </w:p>
    <w:p w14:paraId="416D9DFE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0" w:history="1">
        <w:r w:rsidR="00EB2420" w:rsidRPr="00DB7E75">
          <w:rPr>
            <w:rStyle w:val="Hyperlink"/>
            <w:rFonts w:eastAsia="Times New Roman"/>
            <w:lang w:val="en"/>
          </w:rPr>
          <w:t>Ontario Health</w:t>
        </w:r>
      </w:hyperlink>
    </w:p>
    <w:p w14:paraId="2552FCEE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1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BC Centre for Disease Control</w:t>
        </w:r>
      </w:hyperlink>
    </w:p>
    <w:p w14:paraId="7BBE0043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2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Alberta Health Services</w:t>
        </w:r>
      </w:hyperlink>
    </w:p>
    <w:p w14:paraId="431D0752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3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Saskatchewan Health Authority</w:t>
        </w:r>
      </w:hyperlink>
    </w:p>
    <w:p w14:paraId="4BAEADBB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4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Manitoba</w:t>
        </w:r>
      </w:hyperlink>
    </w:p>
    <w:p w14:paraId="074BA9B7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5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Quebec</w:t>
        </w:r>
      </w:hyperlink>
    </w:p>
    <w:p w14:paraId="7CBA8F98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6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Nova Scotia Health Authority</w:t>
        </w:r>
      </w:hyperlink>
    </w:p>
    <w:p w14:paraId="1C23AA50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7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New Brunswick</w:t>
        </w:r>
      </w:hyperlink>
    </w:p>
    <w:p w14:paraId="1F498EB7" w14:textId="77777777" w:rsidR="00EB2420" w:rsidRPr="00DB7E75" w:rsidRDefault="002A6CE4" w:rsidP="00DB7E7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8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Prince Edward Island</w:t>
        </w:r>
      </w:hyperlink>
    </w:p>
    <w:p w14:paraId="53183A69" w14:textId="0470A7AB" w:rsidR="000D100F" w:rsidRPr="00E46D95" w:rsidRDefault="002A6CE4" w:rsidP="00E46D95">
      <w:pPr>
        <w:pStyle w:val="ListParagraph"/>
        <w:numPr>
          <w:ilvl w:val="0"/>
          <w:numId w:val="2"/>
        </w:numPr>
        <w:rPr>
          <w:rFonts w:eastAsia="Times New Roman"/>
          <w:color w:val="444444"/>
          <w:lang w:val="en"/>
        </w:rPr>
      </w:pPr>
      <w:hyperlink r:id="rId19" w:history="1">
        <w:r w:rsidR="00EB2420" w:rsidRPr="00DB7E75">
          <w:rPr>
            <w:rFonts w:eastAsia="Times New Roman"/>
            <w:color w:val="0000FF"/>
            <w:u w:val="single"/>
            <w:lang w:val="en"/>
          </w:rPr>
          <w:t>Government of Newfoundland and Labrador</w:t>
        </w:r>
      </w:hyperlink>
    </w:p>
    <w:p w14:paraId="43889086" w14:textId="208C08BF" w:rsidR="00695A68" w:rsidRDefault="00491F83" w:rsidP="002A6CE4">
      <w:pPr>
        <w:ind w:firstLine="0"/>
      </w:pPr>
      <w:r>
        <w:t>I</w:t>
      </w:r>
      <w:r w:rsidR="005D42B9" w:rsidRPr="00FC18A6">
        <w:t xml:space="preserve">nquiries should be directed to </w:t>
      </w:r>
      <w:r w:rsidR="005D42B9">
        <w:t xml:space="preserve">the Provincial </w:t>
      </w:r>
      <w:r w:rsidR="005D42B9" w:rsidRPr="00FC18A6">
        <w:t>Telehealth or the local public health agency.</w:t>
      </w:r>
      <w:r w:rsidR="002A6CE4">
        <w:t xml:space="preserve"> The following </w:t>
      </w:r>
      <w:r w:rsidR="00695A68">
        <w:t>additional resources are available to support you and your families</w:t>
      </w:r>
      <w:r w:rsidR="002A6CE4">
        <w:t>:</w:t>
      </w:r>
    </w:p>
    <w:p w14:paraId="3AA9ABC4" w14:textId="0758C703" w:rsidR="00695A68" w:rsidRPr="002A6CE4" w:rsidRDefault="002A6CE4" w:rsidP="002A6CE4">
      <w:pPr>
        <w:pStyle w:val="ListParagraph"/>
        <w:numPr>
          <w:ilvl w:val="0"/>
          <w:numId w:val="7"/>
        </w:numPr>
        <w:rPr>
          <w:color w:val="00B0F0"/>
        </w:rPr>
      </w:pPr>
      <w:hyperlink r:id="rId20" w:history="1">
        <w:r w:rsidR="00695A68" w:rsidRPr="002A6CE4">
          <w:rPr>
            <w:rStyle w:val="Hyperlink"/>
            <w:color w:val="00B0F0"/>
          </w:rPr>
          <w:t>Tips for protecting yourself and others</w:t>
        </w:r>
      </w:hyperlink>
      <w:r w:rsidR="00695A68" w:rsidRPr="002A6CE4">
        <w:rPr>
          <w:color w:val="00B0F0"/>
        </w:rPr>
        <w:t xml:space="preserve"> </w:t>
      </w:r>
    </w:p>
    <w:p w14:paraId="73D76739" w14:textId="4022E62B" w:rsidR="00695A68" w:rsidRDefault="002A6CE4" w:rsidP="002A6CE4">
      <w:pPr>
        <w:pStyle w:val="ListParagraph"/>
        <w:numPr>
          <w:ilvl w:val="0"/>
          <w:numId w:val="7"/>
        </w:numPr>
      </w:pPr>
      <w:hyperlink r:id="rId21" w:history="1">
        <w:r w:rsidR="00695A68" w:rsidRPr="00695A68">
          <w:rPr>
            <w:rStyle w:val="Hyperlink"/>
          </w:rPr>
          <w:t>Tips for coping with COVID-19</w:t>
        </w:r>
      </w:hyperlink>
    </w:p>
    <w:p w14:paraId="2B5803F8" w14:textId="77777777" w:rsidR="002A6CE4" w:rsidRDefault="002A6CE4" w:rsidP="00E46D95">
      <w:pPr>
        <w:ind w:firstLine="0"/>
      </w:pPr>
    </w:p>
    <w:p w14:paraId="6AFA5C94" w14:textId="2E9F2B97" w:rsidR="005D42B9" w:rsidRPr="00FC18A6" w:rsidRDefault="00491F83" w:rsidP="00E46D95">
      <w:pPr>
        <w:ind w:firstLine="0"/>
      </w:pPr>
      <w:bookmarkStart w:id="0" w:name="_GoBack"/>
      <w:bookmarkEnd w:id="0"/>
      <w:r w:rsidRPr="001F433C">
        <w:t>Over the coming days and weeks, we will continue to monitor the situation and determine next steps.</w:t>
      </w:r>
      <w:r>
        <w:t xml:space="preserve"> This information will be communicated to you as things evolve. </w:t>
      </w:r>
    </w:p>
    <w:sectPr w:rsidR="005D42B9" w:rsidRPr="00FC18A6" w:rsidSect="004933D9">
      <w:pgSz w:w="12240" w:h="15840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D6C00"/>
    <w:multiLevelType w:val="hybridMultilevel"/>
    <w:tmpl w:val="0002CA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825BA"/>
    <w:multiLevelType w:val="hybridMultilevel"/>
    <w:tmpl w:val="EDEC13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572BD"/>
    <w:multiLevelType w:val="hybridMultilevel"/>
    <w:tmpl w:val="0C822CD2"/>
    <w:lvl w:ilvl="0" w:tplc="10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3" w15:restartNumberingAfterBreak="0">
    <w:nsid w:val="3737083E"/>
    <w:multiLevelType w:val="hybridMultilevel"/>
    <w:tmpl w:val="D716FBE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3F1D0BD7"/>
    <w:multiLevelType w:val="hybridMultilevel"/>
    <w:tmpl w:val="6FB4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C221E"/>
    <w:multiLevelType w:val="hybridMultilevel"/>
    <w:tmpl w:val="B54CDDAA"/>
    <w:lvl w:ilvl="0" w:tplc="10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6" w15:restartNumberingAfterBreak="0">
    <w:nsid w:val="7F566660"/>
    <w:multiLevelType w:val="multilevel"/>
    <w:tmpl w:val="6EECD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c0MrQ0MzMyMTAzMDFQ0lEKTi0uzszPAykwrAUA/gP8lCwAAAA="/>
  </w:docVars>
  <w:rsids>
    <w:rsidRoot w:val="00FC18A6"/>
    <w:rsid w:val="00055978"/>
    <w:rsid w:val="00070C32"/>
    <w:rsid w:val="00073C43"/>
    <w:rsid w:val="00087F63"/>
    <w:rsid w:val="000C1FF6"/>
    <w:rsid w:val="000D100F"/>
    <w:rsid w:val="000F2149"/>
    <w:rsid w:val="000F6548"/>
    <w:rsid w:val="00107329"/>
    <w:rsid w:val="001112F6"/>
    <w:rsid w:val="00130F41"/>
    <w:rsid w:val="001436B8"/>
    <w:rsid w:val="001625CC"/>
    <w:rsid w:val="0019037E"/>
    <w:rsid w:val="001B7F05"/>
    <w:rsid w:val="001F433C"/>
    <w:rsid w:val="00205F66"/>
    <w:rsid w:val="002167E9"/>
    <w:rsid w:val="00236506"/>
    <w:rsid w:val="00250ACC"/>
    <w:rsid w:val="002A6CE4"/>
    <w:rsid w:val="002C1E9D"/>
    <w:rsid w:val="002D220F"/>
    <w:rsid w:val="002E5E52"/>
    <w:rsid w:val="002F4CEB"/>
    <w:rsid w:val="00311722"/>
    <w:rsid w:val="00357810"/>
    <w:rsid w:val="003B736F"/>
    <w:rsid w:val="003C6600"/>
    <w:rsid w:val="003F5B30"/>
    <w:rsid w:val="00404286"/>
    <w:rsid w:val="004174C2"/>
    <w:rsid w:val="00422E32"/>
    <w:rsid w:val="00427648"/>
    <w:rsid w:val="004433A7"/>
    <w:rsid w:val="00445E25"/>
    <w:rsid w:val="00461E35"/>
    <w:rsid w:val="00491F83"/>
    <w:rsid w:val="004933D9"/>
    <w:rsid w:val="004A52AC"/>
    <w:rsid w:val="004B1346"/>
    <w:rsid w:val="004F369E"/>
    <w:rsid w:val="00506E63"/>
    <w:rsid w:val="0051313D"/>
    <w:rsid w:val="0056086C"/>
    <w:rsid w:val="005648AE"/>
    <w:rsid w:val="00597BDB"/>
    <w:rsid w:val="005D42B9"/>
    <w:rsid w:val="005F7445"/>
    <w:rsid w:val="00600782"/>
    <w:rsid w:val="006314CF"/>
    <w:rsid w:val="00660D3E"/>
    <w:rsid w:val="00682ED1"/>
    <w:rsid w:val="006872EE"/>
    <w:rsid w:val="00695488"/>
    <w:rsid w:val="00695A68"/>
    <w:rsid w:val="006A6301"/>
    <w:rsid w:val="006D6207"/>
    <w:rsid w:val="006E4997"/>
    <w:rsid w:val="00703A1F"/>
    <w:rsid w:val="00710C34"/>
    <w:rsid w:val="00741CAA"/>
    <w:rsid w:val="00743278"/>
    <w:rsid w:val="007768A7"/>
    <w:rsid w:val="00782323"/>
    <w:rsid w:val="007F4F8E"/>
    <w:rsid w:val="008127BD"/>
    <w:rsid w:val="008150EE"/>
    <w:rsid w:val="00831DDA"/>
    <w:rsid w:val="00890730"/>
    <w:rsid w:val="008F11B4"/>
    <w:rsid w:val="008F339F"/>
    <w:rsid w:val="008F738C"/>
    <w:rsid w:val="0092009D"/>
    <w:rsid w:val="00933D43"/>
    <w:rsid w:val="009351F7"/>
    <w:rsid w:val="0096073A"/>
    <w:rsid w:val="009664EE"/>
    <w:rsid w:val="009D4519"/>
    <w:rsid w:val="009E1F3A"/>
    <w:rsid w:val="009F4EC4"/>
    <w:rsid w:val="00A27B41"/>
    <w:rsid w:val="00AB7A42"/>
    <w:rsid w:val="00AE2518"/>
    <w:rsid w:val="00AE45D6"/>
    <w:rsid w:val="00B16451"/>
    <w:rsid w:val="00B21905"/>
    <w:rsid w:val="00B30730"/>
    <w:rsid w:val="00B3701E"/>
    <w:rsid w:val="00B37B87"/>
    <w:rsid w:val="00B73C92"/>
    <w:rsid w:val="00B83078"/>
    <w:rsid w:val="00B83715"/>
    <w:rsid w:val="00BE6023"/>
    <w:rsid w:val="00C23A35"/>
    <w:rsid w:val="00C344B0"/>
    <w:rsid w:val="00C626B1"/>
    <w:rsid w:val="00C71EF7"/>
    <w:rsid w:val="00C87E14"/>
    <w:rsid w:val="00C92A4C"/>
    <w:rsid w:val="00C9694A"/>
    <w:rsid w:val="00D05EAE"/>
    <w:rsid w:val="00D40E3A"/>
    <w:rsid w:val="00D61226"/>
    <w:rsid w:val="00D612E9"/>
    <w:rsid w:val="00D90B2D"/>
    <w:rsid w:val="00DB7E75"/>
    <w:rsid w:val="00DC391B"/>
    <w:rsid w:val="00DD1872"/>
    <w:rsid w:val="00DE3819"/>
    <w:rsid w:val="00DF3DE2"/>
    <w:rsid w:val="00E134EE"/>
    <w:rsid w:val="00E3755A"/>
    <w:rsid w:val="00E46D95"/>
    <w:rsid w:val="00E6618D"/>
    <w:rsid w:val="00E67FFB"/>
    <w:rsid w:val="00EB2420"/>
    <w:rsid w:val="00EC6504"/>
    <w:rsid w:val="00EF12FE"/>
    <w:rsid w:val="00EF5AE5"/>
    <w:rsid w:val="00F60E74"/>
    <w:rsid w:val="00FC18A6"/>
    <w:rsid w:val="00FE08AC"/>
    <w:rsid w:val="4505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CC1CC"/>
  <w15:chartTrackingRefBased/>
  <w15:docId w15:val="{A6830ED1-1850-45CB-BF23-EC6709F2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00" w:afterAutospacing="1"/>
        <w:ind w:left="274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E75"/>
    <w:pPr>
      <w:ind w:left="-90" w:firstLine="4"/>
    </w:pPr>
    <w:rPr>
      <w:rFonts w:ascii="Arial" w:hAnsi="Arial" w:cs="Arial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7E75"/>
    <w:pPr>
      <w:keepNext/>
      <w:keepLines/>
      <w:spacing w:before="240" w:after="0"/>
      <w:outlineLvl w:val="0"/>
    </w:pPr>
    <w:rPr>
      <w:rFonts w:eastAsiaTheme="majorEastAsia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7E75"/>
    <w:pPr>
      <w:keepNext/>
      <w:keepLines/>
      <w:spacing w:before="40" w:after="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E75"/>
    <w:rPr>
      <w:rFonts w:ascii="Arial" w:eastAsiaTheme="majorEastAsia" w:hAnsi="Arial" w:cs="Arial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7E75"/>
    <w:rPr>
      <w:rFonts w:ascii="Arial" w:eastAsiaTheme="majorEastAsia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5D42B9"/>
    <w:pPr>
      <w:spacing w:after="120" w:afterAutospacing="0"/>
      <w:ind w:left="720" w:firstLine="0"/>
    </w:pPr>
  </w:style>
  <w:style w:type="character" w:styleId="Hyperlink">
    <w:name w:val="Hyperlink"/>
    <w:basedOn w:val="DefaultParagraphFont"/>
    <w:uiPriority w:val="99"/>
    <w:unhideWhenUsed/>
    <w:rsid w:val="007768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8A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B7F05"/>
    <w:pPr>
      <w:spacing w:before="100" w:beforeAutospacing="1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60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73A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73A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7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73A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D1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0606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9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an01.safelinks.protection.outlook.com/?url=https://www.saskhealthauthority.ca/news/public-health-alerts&amp;data=02%7c01%7c%7c5a58cebac0bd41b2a05408d7bee121a2%7cfbd8a8d99ca948378d3ba5982af51080%7c0%7c0%7c637187746466821700&amp;sdata=wrZ07frf7bJUOSGFReAnws0WI2fxb%2BTvRTHJIFc4VCo%3D&amp;reserved=0" TargetMode="External"/><Relationship Id="rId18" Type="http://schemas.openxmlformats.org/officeDocument/2006/relationships/hyperlink" Target="https://can01.safelinks.protection.outlook.com/?url=https://www.princeedwardisland.ca/en/information/health-and-wellness/coronavirus-infection-frequently-asked-questions&amp;data=02%7c01%7c%7c5a58cebac0bd41b2a05408d7bee121a2%7cfbd8a8d99ca948378d3ba5982af51080%7c0%7c0%7c637187746466841689&amp;sdata=NCqAR05HC5UZtDolFER2U3gWLR21apmC0%2BHrDOnwPgs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morneaushepell.com/ca-en/tips-coping-covid-19?utm_source=SilverpopMailing&amp;utm_medium=email&amp;utm_campaign=Coronavirus%20response%203%20BILINGUAL%20%281%29&amp;utm_content=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an01.safelinks.protection.outlook.com/?url=https://www.albertahealthservices.ca/topics/Page16944.aspx&amp;data=02%7c01%7c%7c5a58cebac0bd41b2a05408d7bee121a2%7cfbd8a8d99ca948378d3ba5982af51080%7c0%7c0%7c637187746466811706&amp;sdata=FAqVLMHpLSNslLnFPLH7JJHq3R7ORqgvYtmcQ6TfJuA%3D&amp;reserved=0" TargetMode="External"/><Relationship Id="rId17" Type="http://schemas.openxmlformats.org/officeDocument/2006/relationships/hyperlink" Target="https://can01.safelinks.protection.outlook.com/?url=https://www2.gnb.ca/content/gnb/en/departments/ocmoh/cdc/content/respiratory_diseases/coronavirus.html&amp;data=02%7c01%7c%7c5a58cebac0bd41b2a05408d7bee121a2%7cfbd8a8d99ca948378d3ba5982af51080%7c0%7c0%7c637187746466841689&amp;sdata=YSss25wRqmto20KYZbUyR7x5gvDO/sM4fI7oG/mNFDs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an01.safelinks.protection.outlook.com/?url=http://www.nshealth.ca/&amp;data=02%7c01%7c%7c5a58cebac0bd41b2a05408d7bee121a2%7cfbd8a8d99ca948378d3ba5982af51080%7c0%7c0%7c637187746466831696&amp;sdata=Cea0Ux8yrTN9WZx5WxsHlrrzGgfUCCedNBJ9vsQjd6o%3D&amp;reserved=0" TargetMode="External"/><Relationship Id="rId20" Type="http://schemas.openxmlformats.org/officeDocument/2006/relationships/hyperlink" Target="https://www.morneaushepell.com/ca-en/tips-protecting-yourself-and-others-covid-19?utm_source=SilverpopMailing&amp;utm_medium=email&amp;utm_campaign=Coronavirus%20response%203%20BILINGUAL%20%281%29&amp;utm_content=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an01.safelinks.protection.outlook.com/?url=http://www.bccdc.ca/about/news-stories/stories/2020/information-on-novel-coronavirus&amp;data=02%7c01%7c%7c5a58cebac0bd41b2a05408d7bee121a2%7cfbd8a8d99ca948378d3ba5982af51080%7c0%7c0%7c637187746466811706&amp;sdata=1usenwr%2BtEiAeaHf/9vb4cy/v4FtDOQ4goaiTZeeeK0%3D&amp;reserved=0" TargetMode="External"/><Relationship Id="rId5" Type="http://schemas.openxmlformats.org/officeDocument/2006/relationships/styles" Target="styles.xml"/><Relationship Id="rId15" Type="http://schemas.openxmlformats.org/officeDocument/2006/relationships/hyperlink" Target="https://can01.safelinks.protection.outlook.com/?url=https://www.quebec.ca/en/health/health-issues/a-z/2019-coronavirus/&amp;data=02%7c01%7c%7c5a58cebac0bd41b2a05408d7bee121a2%7cfbd8a8d99ca948378d3ba5982af51080%7c0%7c0%7c637187746466831696&amp;sdata=X4q2pu0jlIbUq5EKFT8I5chZm4MyRxCMrLKuu5ngY9w%3D&amp;reserved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ealth.gov.on.ca/en/pro/programs/publichealth/coronavirus/docs/2019_home_community_care_guidance.pdf" TargetMode="External"/><Relationship Id="rId19" Type="http://schemas.openxmlformats.org/officeDocument/2006/relationships/hyperlink" Target="https://can01.safelinks.protection.outlook.com/?url=https://www.health.gov.nl.ca/health/publichealth/&amp;data=02%7c01%7c%7c5a58cebac0bd41b2a05408d7bee121a2%7cfbd8a8d99ca948378d3ba5982af51080%7c0%7c0%7c637187746466851683&amp;sdata=FR1ztPzNtJpf5suv6GNH7oeHcB8DJuuYIqEoR2/LMmU%3D&amp;reserved=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nib.sharepoint.com/:w:/r/sites/cnibtoday/EmployeeCentral/COVID19%20Resources/Employee%20FAQ_March%2010%202020.docx?d=w137a15846e12458ca9d9525aecce07bd&amp;csf=1&amp;e=kucLAt" TargetMode="External"/><Relationship Id="rId14" Type="http://schemas.openxmlformats.org/officeDocument/2006/relationships/hyperlink" Target="https://can01.safelinks.protection.outlook.com/?url=https://www.gov.mb.ca/health/publichealth/diseases/coronavirus.html&amp;data=02%7c01%7c%7c5a58cebac0bd41b2a05408d7bee121a2%7cfbd8a8d99ca948378d3ba5982af51080%7c0%7c0%7c637187746466821700&amp;sdata=Opgk1d8mFlgi7xhzTFIBc4hsxrV8aatIsUGuPVzACXw%3D&amp;reserved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AB6E2F0BC8C1419969BCA862DC5BF9" ma:contentTypeVersion="12" ma:contentTypeDescription="Create a new document." ma:contentTypeScope="" ma:versionID="70fb5788a704e04f82ad000a4a49a875">
  <xsd:schema xmlns:xsd="http://www.w3.org/2001/XMLSchema" xmlns:xs="http://www.w3.org/2001/XMLSchema" xmlns:p="http://schemas.microsoft.com/office/2006/metadata/properties" xmlns:ns3="b7fc20b5-49a3-4a1a-95e2-809f8af34f66" xmlns:ns4="4c7d93a7-3d27-4bd2-8165-919ed35376aa" targetNamespace="http://schemas.microsoft.com/office/2006/metadata/properties" ma:root="true" ma:fieldsID="18709e77ac60892fae9f533841310653" ns3:_="" ns4:_="">
    <xsd:import namespace="b7fc20b5-49a3-4a1a-95e2-809f8af34f66"/>
    <xsd:import namespace="4c7d93a7-3d27-4bd2-8165-919ed35376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c20b5-49a3-4a1a-95e2-809f8af34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d93a7-3d27-4bd2-8165-919ed35376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11E570-1369-4FFA-A48C-2EF2BF7844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0BE11C-9515-42A2-AD8C-E46524BEFC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c20b5-49a3-4a1a-95e2-809f8af34f66"/>
    <ds:schemaRef ds:uri="4c7d93a7-3d27-4bd2-8165-919ed3537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F97433-671D-4E4F-B774-ABF21A9F90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Lindley</dc:creator>
  <cp:keywords/>
  <dc:description/>
  <cp:lastModifiedBy>Stacey Sleightholm</cp:lastModifiedBy>
  <cp:revision>3</cp:revision>
  <dcterms:created xsi:type="dcterms:W3CDTF">2020-03-16T11:45:00Z</dcterms:created>
  <dcterms:modified xsi:type="dcterms:W3CDTF">2020-03-16T11:46:00Z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0x010100D5AB6E2F0BC8C1419969BCA862DC5BF9</vt:lpwstr>
  </property>
</Properties>
</file>